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6A3" w:rsidRPr="000A4FF7" w:rsidRDefault="00AB46A3" w:rsidP="00C701E3">
      <w:pPr>
        <w:jc w:val="center"/>
        <w:rPr>
          <w:rFonts w:ascii="ＭＳ 明朝" w:eastAsia="ＭＳ 明朝" w:hAnsi="ＭＳ 明朝"/>
          <w:sz w:val="22"/>
        </w:rPr>
      </w:pPr>
    </w:p>
    <w:p w:rsidR="004C58FA" w:rsidRPr="000A4FF7" w:rsidRDefault="004C58FA" w:rsidP="00C701E3">
      <w:pPr>
        <w:wordWrap w:val="0"/>
        <w:jc w:val="right"/>
        <w:rPr>
          <w:rFonts w:ascii="ＭＳ 明朝" w:eastAsia="ＭＳ 明朝" w:hAnsi="ＭＳ 明朝"/>
          <w:sz w:val="22"/>
        </w:rPr>
      </w:pPr>
      <w:r w:rsidRPr="000A4FF7">
        <w:rPr>
          <w:rFonts w:ascii="ＭＳ 明朝" w:eastAsia="ＭＳ 明朝" w:hAnsi="ＭＳ 明朝" w:hint="eastAsia"/>
          <w:sz w:val="22"/>
        </w:rPr>
        <w:t>令和３年</w:t>
      </w:r>
      <w:r w:rsidR="00090054" w:rsidRPr="000A4FF7">
        <w:rPr>
          <w:rFonts w:ascii="ＭＳ 明朝" w:eastAsia="ＭＳ 明朝" w:hAnsi="ＭＳ 明朝" w:hint="eastAsia"/>
          <w:sz w:val="22"/>
        </w:rPr>
        <w:t>３</w:t>
      </w:r>
      <w:r w:rsidRPr="000A4FF7">
        <w:rPr>
          <w:rFonts w:ascii="ＭＳ 明朝" w:eastAsia="ＭＳ 明朝" w:hAnsi="ＭＳ 明朝" w:hint="eastAsia"/>
          <w:sz w:val="22"/>
        </w:rPr>
        <w:t>月</w:t>
      </w:r>
      <w:r w:rsidR="0071056D">
        <w:rPr>
          <w:rFonts w:ascii="ＭＳ 明朝" w:eastAsia="ＭＳ 明朝" w:hAnsi="ＭＳ 明朝" w:hint="eastAsia"/>
          <w:sz w:val="22"/>
        </w:rPr>
        <w:t>3</w:t>
      </w:r>
      <w:r w:rsidR="0071056D">
        <w:rPr>
          <w:rFonts w:ascii="ＭＳ 明朝" w:eastAsia="ＭＳ 明朝" w:hAnsi="ＭＳ 明朝"/>
          <w:sz w:val="22"/>
        </w:rPr>
        <w:t>1</w:t>
      </w:r>
      <w:r w:rsidRPr="000A4FF7">
        <w:rPr>
          <w:rFonts w:ascii="ＭＳ 明朝" w:eastAsia="ＭＳ 明朝" w:hAnsi="ＭＳ 明朝" w:hint="eastAsia"/>
          <w:sz w:val="22"/>
        </w:rPr>
        <w:t>日</w:t>
      </w:r>
      <w:r w:rsidR="00C701E3" w:rsidRPr="000A4FF7">
        <w:rPr>
          <w:rFonts w:ascii="ＭＳ 明朝" w:eastAsia="ＭＳ 明朝" w:hAnsi="ＭＳ 明朝" w:hint="eastAsia"/>
          <w:sz w:val="22"/>
        </w:rPr>
        <w:t xml:space="preserve">　</w:t>
      </w:r>
    </w:p>
    <w:p w:rsidR="004C58FA" w:rsidRPr="000A4FF7" w:rsidRDefault="004C58FA" w:rsidP="00CD1A30">
      <w:pPr>
        <w:rPr>
          <w:rFonts w:ascii="ＭＳ 明朝" w:eastAsia="ＭＳ 明朝" w:hAnsi="ＭＳ 明朝" w:cs="ＭＳ 明朝"/>
          <w:kern w:val="0"/>
          <w:sz w:val="22"/>
        </w:rPr>
      </w:pPr>
    </w:p>
    <w:p w:rsidR="004C58FA" w:rsidRPr="000A4FF7" w:rsidRDefault="004C58FA" w:rsidP="00C701E3">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各市町村障害福祉主管課長　様</w:t>
      </w:r>
    </w:p>
    <w:p w:rsidR="004C58FA" w:rsidRPr="000A4FF7" w:rsidRDefault="004C58FA" w:rsidP="00CD1A30">
      <w:pPr>
        <w:rPr>
          <w:rFonts w:ascii="ＭＳ 明朝" w:eastAsia="ＭＳ 明朝" w:hAnsi="ＭＳ 明朝" w:cs="ＭＳ 明朝"/>
          <w:kern w:val="0"/>
          <w:sz w:val="22"/>
        </w:rPr>
      </w:pPr>
    </w:p>
    <w:p w:rsidR="00C701E3" w:rsidRPr="000A4FF7" w:rsidRDefault="004C58FA" w:rsidP="00C701E3">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神奈川県福祉子どもみらい局</w:t>
      </w:r>
      <w:r w:rsidR="00C701E3" w:rsidRPr="000A4FF7">
        <w:rPr>
          <w:rFonts w:ascii="ＭＳ 明朝" w:eastAsia="ＭＳ 明朝" w:hAnsi="ＭＳ 明朝" w:cs="ＭＳ 明朝" w:hint="eastAsia"/>
          <w:kern w:val="0"/>
          <w:sz w:val="22"/>
        </w:rPr>
        <w:t xml:space="preserve">　</w:t>
      </w:r>
    </w:p>
    <w:p w:rsidR="004C58FA" w:rsidRPr="000A4FF7" w:rsidRDefault="004C58FA" w:rsidP="00C701E3">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福祉部障害サービス課長</w:t>
      </w:r>
      <w:r w:rsidR="00C701E3" w:rsidRPr="000A4FF7">
        <w:rPr>
          <w:rFonts w:ascii="ＭＳ 明朝" w:eastAsia="ＭＳ 明朝" w:hAnsi="ＭＳ 明朝" w:cs="ＭＳ 明朝" w:hint="eastAsia"/>
          <w:kern w:val="0"/>
          <w:sz w:val="22"/>
        </w:rPr>
        <w:t xml:space="preserve">　</w:t>
      </w:r>
    </w:p>
    <w:p w:rsidR="00052053" w:rsidRPr="000A4FF7" w:rsidRDefault="00052053" w:rsidP="00052053">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（公　印　省　略）</w:t>
      </w:r>
    </w:p>
    <w:p w:rsidR="004C58FA" w:rsidRPr="000A4FF7" w:rsidRDefault="004C58FA" w:rsidP="00CD1A30">
      <w:pPr>
        <w:rPr>
          <w:rFonts w:ascii="ＭＳ 明朝" w:eastAsia="ＭＳ 明朝" w:hAnsi="ＭＳ 明朝" w:cs="ＭＳ 明朝"/>
          <w:kern w:val="0"/>
          <w:sz w:val="22"/>
        </w:rPr>
      </w:pPr>
    </w:p>
    <w:p w:rsidR="004C58FA" w:rsidRPr="000A4FF7" w:rsidRDefault="004C58FA" w:rsidP="00C701E3">
      <w:pPr>
        <w:ind w:leftChars="300" w:left="630" w:rightChars="300" w:right="63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指定障害福祉サービスの事業等の人員、設備及び運営に関する基準等を定める条例の一部を改正する条例等の公布について</w:t>
      </w:r>
      <w:r w:rsidR="00052053" w:rsidRPr="000A4FF7">
        <w:rPr>
          <w:rFonts w:ascii="ＭＳ 明朝" w:eastAsia="ＭＳ 明朝" w:hAnsi="ＭＳ 明朝" w:cs="ＭＳ 明朝" w:hint="eastAsia"/>
          <w:kern w:val="0"/>
          <w:sz w:val="22"/>
        </w:rPr>
        <w:t>（通知）</w:t>
      </w:r>
    </w:p>
    <w:p w:rsidR="004C58FA" w:rsidRPr="000A4FF7" w:rsidRDefault="004C58FA" w:rsidP="00CD1A30">
      <w:pPr>
        <w:rPr>
          <w:rFonts w:ascii="ＭＳ 明朝" w:eastAsia="ＭＳ 明朝" w:hAnsi="ＭＳ 明朝" w:cs="ＭＳ 明朝"/>
          <w:kern w:val="0"/>
          <w:sz w:val="22"/>
        </w:rPr>
      </w:pPr>
    </w:p>
    <w:p w:rsidR="004C58FA" w:rsidRPr="000A4FF7" w:rsidRDefault="00F062DE" w:rsidP="00C701E3">
      <w:pPr>
        <w:ind w:firstLineChars="100" w:firstLine="220"/>
        <w:rPr>
          <w:rFonts w:ascii="ＭＳ 明朝" w:eastAsia="ＭＳ 明朝" w:hAnsi="ＭＳ 明朝"/>
          <w:sz w:val="22"/>
        </w:rPr>
      </w:pPr>
      <w:r w:rsidRPr="0088724E">
        <w:rPr>
          <w:rFonts w:ascii="ＭＳ 明朝" w:eastAsia="ＭＳ 明朝" w:hAnsi="ＭＳ 明朝" w:hint="eastAsia"/>
          <w:sz w:val="22"/>
        </w:rPr>
        <w:t>本県の障がい</w:t>
      </w:r>
      <w:r w:rsidR="004C58FA" w:rsidRPr="000A4FF7">
        <w:rPr>
          <w:rFonts w:ascii="ＭＳ 明朝" w:eastAsia="ＭＳ 明朝" w:hAnsi="ＭＳ 明朝" w:hint="eastAsia"/>
          <w:sz w:val="22"/>
        </w:rPr>
        <w:t>福祉施策の推進につきましては、</w:t>
      </w:r>
      <w:r w:rsidR="005C0B13" w:rsidRPr="000A4FF7">
        <w:rPr>
          <w:rFonts w:ascii="ＭＳ 明朝" w:eastAsia="ＭＳ 明朝" w:hAnsi="ＭＳ 明朝" w:hint="eastAsia"/>
          <w:sz w:val="22"/>
        </w:rPr>
        <w:t>日頃より格段の御</w:t>
      </w:r>
      <w:r w:rsidR="00713536" w:rsidRPr="000A4FF7">
        <w:rPr>
          <w:rFonts w:ascii="ＭＳ 明朝" w:eastAsia="ＭＳ 明朝" w:hAnsi="ＭＳ 明朝" w:hint="eastAsia"/>
          <w:sz w:val="22"/>
        </w:rPr>
        <w:t>協力をいただき厚くお礼申し上げます。</w:t>
      </w:r>
    </w:p>
    <w:p w:rsidR="00713536" w:rsidRPr="000A4FF7" w:rsidRDefault="00713536" w:rsidP="00C701E3">
      <w:pPr>
        <w:ind w:firstLineChars="100" w:firstLine="220"/>
        <w:rPr>
          <w:rFonts w:ascii="ＭＳ 明朝" w:eastAsia="ＭＳ 明朝" w:hAnsi="ＭＳ 明朝"/>
          <w:sz w:val="22"/>
        </w:rPr>
      </w:pPr>
      <w:r w:rsidRPr="000A4FF7">
        <w:rPr>
          <w:rFonts w:ascii="ＭＳ 明朝" w:eastAsia="ＭＳ 明朝" w:hAnsi="ＭＳ 明朝" w:hint="eastAsia"/>
          <w:sz w:val="22"/>
        </w:rPr>
        <w:t>さて、この度、障害者の日常生活及び社会生活を総合的に支援するための法律に基づく指定障害福祉サービスの事業等の人員、設備及び運営に関する基準等の一部を改正する省令（令和３年厚生労働省令第10号）が令和３年１月2</w:t>
      </w:r>
      <w:r w:rsidRPr="000A4FF7">
        <w:rPr>
          <w:rFonts w:ascii="ＭＳ 明朝" w:eastAsia="ＭＳ 明朝" w:hAnsi="ＭＳ 明朝"/>
          <w:sz w:val="22"/>
        </w:rPr>
        <w:t>5</w:t>
      </w:r>
      <w:r w:rsidRPr="000A4FF7">
        <w:rPr>
          <w:rFonts w:ascii="ＭＳ 明朝" w:eastAsia="ＭＳ 明朝" w:hAnsi="ＭＳ 明朝" w:hint="eastAsia"/>
          <w:sz w:val="22"/>
        </w:rPr>
        <w:t>日に公布され、４月１日から施行</w:t>
      </w:r>
      <w:r w:rsidR="00202B00" w:rsidRPr="000A4FF7">
        <w:rPr>
          <w:rFonts w:ascii="ＭＳ 明朝" w:eastAsia="ＭＳ 明朝" w:hAnsi="ＭＳ 明朝" w:hint="eastAsia"/>
          <w:sz w:val="22"/>
        </w:rPr>
        <w:t>される</w:t>
      </w:r>
      <w:r w:rsidRPr="000A4FF7">
        <w:rPr>
          <w:rFonts w:ascii="ＭＳ 明朝" w:eastAsia="ＭＳ 明朝" w:hAnsi="ＭＳ 明朝" w:hint="eastAsia"/>
          <w:sz w:val="22"/>
        </w:rPr>
        <w:t>こと</w:t>
      </w:r>
      <w:r w:rsidR="0098757E" w:rsidRPr="000A4FF7">
        <w:rPr>
          <w:rFonts w:ascii="ＭＳ 明朝" w:eastAsia="ＭＳ 明朝" w:hAnsi="ＭＳ 明朝" w:hint="eastAsia"/>
          <w:sz w:val="22"/>
        </w:rPr>
        <w:t>になりました。</w:t>
      </w:r>
    </w:p>
    <w:p w:rsidR="0098757E" w:rsidRPr="000A4FF7" w:rsidRDefault="0098757E" w:rsidP="00C701E3">
      <w:pPr>
        <w:ind w:firstLineChars="100" w:firstLine="220"/>
        <w:rPr>
          <w:rFonts w:ascii="ＭＳ 明朝" w:eastAsia="ＭＳ 明朝" w:hAnsi="ＭＳ 明朝"/>
          <w:sz w:val="22"/>
        </w:rPr>
      </w:pPr>
      <w:r w:rsidRPr="000A4FF7">
        <w:rPr>
          <w:rFonts w:ascii="ＭＳ 明朝" w:eastAsia="ＭＳ 明朝" w:hAnsi="ＭＳ 明朝" w:hint="eastAsia"/>
          <w:sz w:val="22"/>
        </w:rPr>
        <w:t>これを受け、当課では次の県条例を改正し、４月１日から施行することとしましたので通知します。</w:t>
      </w:r>
    </w:p>
    <w:p w:rsidR="009668A4" w:rsidRPr="000A4FF7" w:rsidRDefault="009668A4" w:rsidP="00CD1A30">
      <w:pPr>
        <w:rPr>
          <w:rFonts w:ascii="ＭＳ 明朝" w:eastAsia="ＭＳ 明朝" w:hAnsi="ＭＳ 明朝"/>
          <w:sz w:val="22"/>
        </w:rPr>
      </w:pPr>
    </w:p>
    <w:p w:rsidR="0098757E" w:rsidRPr="000A4FF7" w:rsidRDefault="0098757E" w:rsidP="00CD1A30">
      <w:pPr>
        <w:rPr>
          <w:rFonts w:ascii="ＭＳ ゴシック" w:eastAsia="ＭＳ ゴシック" w:hAnsi="ＭＳ ゴシック"/>
          <w:sz w:val="22"/>
        </w:rPr>
      </w:pPr>
      <w:r w:rsidRPr="000A4FF7">
        <w:rPr>
          <w:rFonts w:ascii="ＭＳ ゴシック" w:eastAsia="ＭＳ ゴシック" w:hAnsi="ＭＳ ゴシック" w:hint="eastAsia"/>
          <w:sz w:val="22"/>
        </w:rPr>
        <w:t>１　今回改正を行った条例</w:t>
      </w:r>
    </w:p>
    <w:p w:rsidR="0098757E" w:rsidRPr="000A4FF7" w:rsidRDefault="0098757E"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（１）</w:t>
      </w:r>
      <w:r w:rsidR="001B2289" w:rsidRPr="000A4FF7">
        <w:rPr>
          <w:rFonts w:ascii="ＭＳ 明朝" w:eastAsia="ＭＳ 明朝" w:hAnsi="ＭＳ 明朝" w:hint="eastAsia"/>
          <w:sz w:val="22"/>
        </w:rPr>
        <w:t>児童福祉施設の設備及び運営に関する基準を定める条例（平成2</w:t>
      </w:r>
      <w:r w:rsidR="001B2289" w:rsidRPr="000A4FF7">
        <w:rPr>
          <w:rFonts w:ascii="ＭＳ 明朝" w:eastAsia="ＭＳ 明朝" w:hAnsi="ＭＳ 明朝"/>
          <w:sz w:val="22"/>
        </w:rPr>
        <w:t>5</w:t>
      </w:r>
      <w:r w:rsidR="001B2289" w:rsidRPr="000A4FF7">
        <w:rPr>
          <w:rFonts w:ascii="ＭＳ 明朝" w:eastAsia="ＭＳ 明朝" w:hAnsi="ＭＳ 明朝" w:hint="eastAsia"/>
          <w:sz w:val="22"/>
        </w:rPr>
        <w:t>年神奈川県条例第</w:t>
      </w:r>
      <w:r w:rsidR="00CA15E8" w:rsidRPr="000A4FF7">
        <w:rPr>
          <w:rFonts w:ascii="ＭＳ 明朝" w:eastAsia="ＭＳ 明朝" w:hAnsi="ＭＳ 明朝" w:hint="eastAsia"/>
          <w:sz w:val="22"/>
        </w:rPr>
        <w:t>５</w:t>
      </w:r>
      <w:r w:rsidR="001B2289" w:rsidRPr="000A4FF7">
        <w:rPr>
          <w:rFonts w:ascii="ＭＳ 明朝" w:eastAsia="ＭＳ 明朝" w:hAnsi="ＭＳ 明朝" w:hint="eastAsia"/>
          <w:sz w:val="22"/>
        </w:rPr>
        <w:t>号)</w:t>
      </w:r>
    </w:p>
    <w:p w:rsidR="001B2289" w:rsidRPr="000A4FF7" w:rsidRDefault="005C0B13"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（２）</w:t>
      </w:r>
      <w:r w:rsidR="001B2289" w:rsidRPr="000A4FF7">
        <w:rPr>
          <w:rFonts w:ascii="ＭＳ 明朝" w:eastAsia="ＭＳ 明朝" w:hAnsi="ＭＳ 明朝" w:hint="eastAsia"/>
          <w:sz w:val="22"/>
        </w:rPr>
        <w:t>指定通所支援の事業等の人員、設備及び運営に関する基準等を定める条例（平成</w:t>
      </w:r>
      <w:r w:rsidR="001B2289" w:rsidRPr="000A4FF7">
        <w:rPr>
          <w:rFonts w:ascii="ＭＳ 明朝" w:eastAsia="ＭＳ 明朝" w:hAnsi="ＭＳ 明朝"/>
          <w:sz w:val="22"/>
        </w:rPr>
        <w:t>25</w:t>
      </w:r>
      <w:r w:rsidR="001B2289" w:rsidRPr="000A4FF7">
        <w:rPr>
          <w:rFonts w:ascii="ＭＳ 明朝" w:eastAsia="ＭＳ 明朝" w:hAnsi="ＭＳ 明朝" w:hint="eastAsia"/>
          <w:sz w:val="22"/>
        </w:rPr>
        <w:t>年神奈川県条例第７号）</w:t>
      </w:r>
    </w:p>
    <w:p w:rsidR="001B2289" w:rsidRPr="000A4FF7" w:rsidRDefault="001B2289"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（３）指定障害児入所施設等の人員、設備及び運営に関する基準等を定める条例（平成2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年神奈川県条例第８号）</w:t>
      </w:r>
    </w:p>
    <w:p w:rsidR="001B2289" w:rsidRPr="000A4FF7" w:rsidRDefault="001B2289"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（４）指定障害福祉サービスの事業等の人員、設備及び運営に関する基準等を定める条例（平成2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年神奈川県条例第９号）</w:t>
      </w:r>
    </w:p>
    <w:p w:rsidR="001B2289" w:rsidRPr="000A4FF7" w:rsidRDefault="001B2289"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（５）指定障害者支援施設の人員、設備及び運営に関する基準等を定める条例（平成2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0</w:t>
      </w:r>
      <w:r w:rsidRPr="000A4FF7">
        <w:rPr>
          <w:rFonts w:ascii="ＭＳ 明朝" w:eastAsia="ＭＳ 明朝" w:hAnsi="ＭＳ 明朝" w:hint="eastAsia"/>
          <w:sz w:val="22"/>
        </w:rPr>
        <w:t>号）</w:t>
      </w:r>
    </w:p>
    <w:p w:rsidR="001B2289" w:rsidRPr="000A4FF7" w:rsidRDefault="001B2289"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（６）障害福祉サービス事業の設備及び運営に関する基準を定める条例（平成2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1</w:t>
      </w:r>
      <w:r w:rsidRPr="000A4FF7">
        <w:rPr>
          <w:rFonts w:ascii="ＭＳ 明朝" w:eastAsia="ＭＳ 明朝" w:hAnsi="ＭＳ 明朝" w:hint="eastAsia"/>
          <w:sz w:val="22"/>
        </w:rPr>
        <w:t>号）</w:t>
      </w:r>
    </w:p>
    <w:p w:rsidR="001B2289" w:rsidRPr="000A4FF7" w:rsidRDefault="001B2289"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（７）障害者支援施設の設備及び運営に関する基準を定める条例（平成2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3</w:t>
      </w:r>
      <w:r w:rsidRPr="000A4FF7">
        <w:rPr>
          <w:rFonts w:ascii="ＭＳ 明朝" w:eastAsia="ＭＳ 明朝" w:hAnsi="ＭＳ 明朝" w:hint="eastAsia"/>
          <w:sz w:val="22"/>
        </w:rPr>
        <w:t>号）</w:t>
      </w:r>
    </w:p>
    <w:p w:rsidR="001B2289" w:rsidRDefault="001B2289" w:rsidP="00CD1A30">
      <w:pPr>
        <w:rPr>
          <w:rFonts w:ascii="ＭＳ 明朝" w:eastAsia="ＭＳ 明朝" w:hAnsi="ＭＳ 明朝"/>
          <w:sz w:val="22"/>
        </w:rPr>
      </w:pPr>
    </w:p>
    <w:p w:rsidR="001B2289" w:rsidRPr="000A4FF7" w:rsidRDefault="001B2289" w:rsidP="00CD1A30">
      <w:pPr>
        <w:rPr>
          <w:rFonts w:ascii="ＭＳ ゴシック" w:eastAsia="ＭＳ ゴシック" w:hAnsi="ＭＳ ゴシック"/>
          <w:sz w:val="22"/>
        </w:rPr>
      </w:pPr>
      <w:r w:rsidRPr="000A4FF7">
        <w:rPr>
          <w:rFonts w:ascii="ＭＳ ゴシック" w:eastAsia="ＭＳ ゴシック" w:hAnsi="ＭＳ ゴシック" w:hint="eastAsia"/>
          <w:sz w:val="22"/>
        </w:rPr>
        <w:t xml:space="preserve">２　</w:t>
      </w:r>
      <w:r w:rsidR="00CB1F53" w:rsidRPr="000A4FF7">
        <w:rPr>
          <w:rFonts w:ascii="ＭＳ ゴシック" w:eastAsia="ＭＳ ゴシック" w:hAnsi="ＭＳ ゴシック" w:hint="eastAsia"/>
          <w:sz w:val="22"/>
        </w:rPr>
        <w:t>主な改正内容</w:t>
      </w:r>
    </w:p>
    <w:p w:rsidR="00CB1F53" w:rsidRPr="000A4FF7" w:rsidRDefault="00CB1F53"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lastRenderedPageBreak/>
        <w:t>（１）各条例</w:t>
      </w:r>
      <w:r w:rsidR="0046408B" w:rsidRPr="000A4FF7">
        <w:rPr>
          <w:rFonts w:ascii="ＭＳ 明朝" w:eastAsia="ＭＳ 明朝" w:hAnsi="ＭＳ 明朝" w:hint="eastAsia"/>
          <w:sz w:val="22"/>
        </w:rPr>
        <w:t>に</w:t>
      </w:r>
      <w:r w:rsidRPr="000A4FF7">
        <w:rPr>
          <w:rFonts w:ascii="ＭＳ 明朝" w:eastAsia="ＭＳ 明朝" w:hAnsi="ＭＳ 明朝" w:hint="eastAsia"/>
          <w:sz w:val="22"/>
        </w:rPr>
        <w:t>共通</w:t>
      </w:r>
      <w:r w:rsidR="0046408B" w:rsidRPr="000A4FF7">
        <w:rPr>
          <w:rFonts w:ascii="ＭＳ 明朝" w:eastAsia="ＭＳ 明朝" w:hAnsi="ＭＳ 明朝" w:hint="eastAsia"/>
          <w:sz w:val="22"/>
        </w:rPr>
        <w:t>する</w:t>
      </w:r>
      <w:r w:rsidRPr="000A4FF7">
        <w:rPr>
          <w:rFonts w:ascii="ＭＳ 明朝" w:eastAsia="ＭＳ 明朝" w:hAnsi="ＭＳ 明朝" w:hint="eastAsia"/>
          <w:sz w:val="22"/>
        </w:rPr>
        <w:t>事項</w:t>
      </w:r>
    </w:p>
    <w:p w:rsidR="009668A4" w:rsidRPr="000A4FF7" w:rsidRDefault="009668A4"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利用者の人権の擁護等のため、必要な体制を整備するとともに、</w:t>
      </w:r>
      <w:r w:rsidR="00CA2BF1">
        <w:rPr>
          <w:rFonts w:ascii="ＭＳ 明朝" w:eastAsia="ＭＳ 明朝" w:hAnsi="ＭＳ 明朝" w:hint="eastAsia"/>
          <w:sz w:val="22"/>
        </w:rPr>
        <w:t>従業者</w:t>
      </w:r>
      <w:r w:rsidR="0088724E">
        <w:rPr>
          <w:rFonts w:ascii="ＭＳ 明朝" w:eastAsia="ＭＳ 明朝" w:hAnsi="ＭＳ 明朝" w:hint="eastAsia"/>
          <w:sz w:val="22"/>
        </w:rPr>
        <w:t>（職員）</w:t>
      </w:r>
      <w:r w:rsidRPr="000A4FF7">
        <w:rPr>
          <w:rFonts w:ascii="ＭＳ 明朝" w:eastAsia="ＭＳ 明朝" w:hAnsi="ＭＳ 明朝" w:hint="eastAsia"/>
          <w:sz w:val="22"/>
        </w:rPr>
        <w:t>に対して研修の実施等の措置を講じなければならないこととした。（令和４年３月31日までは努力義務。）</w:t>
      </w:r>
    </w:p>
    <w:p w:rsidR="009668A4" w:rsidRPr="000A4FF7" w:rsidRDefault="009668A4"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虐待の防止のための対策を検討する委員会の開催、</w:t>
      </w:r>
      <w:r w:rsidR="00CA2BF1">
        <w:rPr>
          <w:rFonts w:ascii="ＭＳ 明朝" w:eastAsia="ＭＳ 明朝" w:hAnsi="ＭＳ 明朝" w:hint="eastAsia"/>
          <w:sz w:val="22"/>
        </w:rPr>
        <w:t>従業者</w:t>
      </w:r>
      <w:r w:rsidR="0088724E">
        <w:rPr>
          <w:rFonts w:ascii="ＭＳ 明朝" w:eastAsia="ＭＳ 明朝" w:hAnsi="ＭＳ 明朝" w:hint="eastAsia"/>
          <w:sz w:val="22"/>
        </w:rPr>
        <w:t>（職員）</w:t>
      </w:r>
      <w:r w:rsidRPr="000A4FF7">
        <w:rPr>
          <w:rFonts w:ascii="ＭＳ 明朝" w:eastAsia="ＭＳ 明朝" w:hAnsi="ＭＳ 明朝" w:hint="eastAsia"/>
          <w:sz w:val="22"/>
        </w:rPr>
        <w:t>に対する研修等を実施しなければならないこととした。（令和４年３月31日までは努力義務。）</w:t>
      </w:r>
    </w:p>
    <w:p w:rsidR="009668A4" w:rsidRPr="000A4FF7" w:rsidRDefault="009668A4"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身体的拘束等の適正化のための対策を検討する委員会の開催、指針の整備、従業者</w:t>
      </w:r>
      <w:r w:rsidR="0088724E">
        <w:rPr>
          <w:rFonts w:ascii="ＭＳ 明朝" w:eastAsia="ＭＳ 明朝" w:hAnsi="ＭＳ 明朝" w:hint="eastAsia"/>
          <w:sz w:val="22"/>
        </w:rPr>
        <w:t>（職員）</w:t>
      </w:r>
      <w:r w:rsidRPr="000A4FF7">
        <w:rPr>
          <w:rFonts w:ascii="ＭＳ 明朝" w:eastAsia="ＭＳ 明朝" w:hAnsi="ＭＳ 明朝" w:hint="eastAsia"/>
          <w:sz w:val="22"/>
        </w:rPr>
        <w:t>に対する研修の実施等の措置を講じなければならないこととした。（令和４年３月31日までは努力義務。）</w:t>
      </w:r>
    </w:p>
    <w:p w:rsidR="009668A4" w:rsidRPr="000A4FF7" w:rsidRDefault="00B76EAC"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感染症や非常災害の発生時における業務継続計画を策定し、当該業務継続計画に従い必要な措置を講ずるとともに、</w:t>
      </w:r>
      <w:r w:rsidR="00CA2BF1">
        <w:rPr>
          <w:rFonts w:ascii="ＭＳ 明朝" w:eastAsia="ＭＳ 明朝" w:hAnsi="ＭＳ 明朝" w:hint="eastAsia"/>
          <w:sz w:val="22"/>
        </w:rPr>
        <w:t>従業者</w:t>
      </w:r>
      <w:r w:rsidR="0088724E">
        <w:rPr>
          <w:rFonts w:ascii="ＭＳ 明朝" w:eastAsia="ＭＳ 明朝" w:hAnsi="ＭＳ 明朝" w:hint="eastAsia"/>
          <w:sz w:val="22"/>
        </w:rPr>
        <w:t>（職員）</w:t>
      </w:r>
      <w:r w:rsidRPr="000A4FF7">
        <w:rPr>
          <w:rFonts w:ascii="ＭＳ 明朝" w:eastAsia="ＭＳ 明朝" w:hAnsi="ＭＳ 明朝" w:hint="eastAsia"/>
          <w:sz w:val="22"/>
        </w:rPr>
        <w:t>に対する研修及び訓練等を実施しなければならないこととした。（令和６年３月31日までは努力義務。）</w:t>
      </w:r>
    </w:p>
    <w:p w:rsidR="00B76EAC" w:rsidRPr="000A4FF7" w:rsidRDefault="00B76EAC"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オ　感染症及び食中毒の予防及びまん延の防止のための対策を検討する委員会の開催、指針の整備、</w:t>
      </w:r>
      <w:r w:rsidR="00CA2BF1">
        <w:rPr>
          <w:rFonts w:ascii="ＭＳ 明朝" w:eastAsia="ＭＳ 明朝" w:hAnsi="ＭＳ 明朝" w:hint="eastAsia"/>
          <w:sz w:val="22"/>
        </w:rPr>
        <w:t>従業者</w:t>
      </w:r>
      <w:r w:rsidR="0088724E">
        <w:rPr>
          <w:rFonts w:ascii="ＭＳ 明朝" w:eastAsia="ＭＳ 明朝" w:hAnsi="ＭＳ 明朝" w:hint="eastAsia"/>
          <w:sz w:val="22"/>
        </w:rPr>
        <w:t>（職員）</w:t>
      </w:r>
      <w:r w:rsidRPr="000A4FF7">
        <w:rPr>
          <w:rFonts w:ascii="ＭＳ 明朝" w:eastAsia="ＭＳ 明朝" w:hAnsi="ＭＳ 明朝" w:hint="eastAsia"/>
          <w:sz w:val="22"/>
        </w:rPr>
        <w:t>に対する研修及び訓練の実施等の措置を講じなければならないこととした。（令和６年３月31日までは努力義務。）</w:t>
      </w:r>
    </w:p>
    <w:p w:rsidR="00B76EAC" w:rsidRPr="000A4FF7" w:rsidRDefault="00B76EAC"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カ　避難訓練等の実施に当たって、地域住民の参加が得られるよう連携に努めなければならないこととした。</w:t>
      </w:r>
    </w:p>
    <w:p w:rsidR="00B76EAC" w:rsidRPr="000A4FF7" w:rsidRDefault="00B76EAC"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キ　性的な言動又は優越的な関係を背景とした言動であって業務上必要かつ相当な範囲を超えたものにより就業環境が害されることを防止するため必要な措置を講じなければならないこととした。</w:t>
      </w:r>
    </w:p>
    <w:p w:rsidR="00B76EAC" w:rsidRPr="000A4FF7" w:rsidRDefault="00B76EAC"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ク　児童発達支援管理責任者及びサービス管理責任者が個別支援計画について意見を求める会議は、テレビ電話装置等を活用して行うことができることとした。</w:t>
      </w:r>
    </w:p>
    <w:p w:rsidR="009668A4" w:rsidRPr="000A4FF7" w:rsidRDefault="009668A4"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　上記ア、イ、</w:t>
      </w:r>
      <w:r w:rsidR="00B76EAC" w:rsidRPr="000A4FF7">
        <w:rPr>
          <w:rFonts w:ascii="ＭＳ 明朝" w:eastAsia="ＭＳ 明朝" w:hAnsi="ＭＳ 明朝" w:hint="eastAsia"/>
          <w:sz w:val="22"/>
        </w:rPr>
        <w:t>ウ</w:t>
      </w:r>
      <w:r w:rsidR="00FF02B1" w:rsidRPr="000A4FF7">
        <w:rPr>
          <w:rFonts w:ascii="ＭＳ 明朝" w:eastAsia="ＭＳ 明朝" w:hAnsi="ＭＳ 明朝" w:hint="eastAsia"/>
          <w:sz w:val="22"/>
        </w:rPr>
        <w:t>、キ</w:t>
      </w:r>
      <w:r w:rsidR="00B76EAC" w:rsidRPr="000A4FF7">
        <w:rPr>
          <w:rFonts w:ascii="ＭＳ 明朝" w:eastAsia="ＭＳ 明朝" w:hAnsi="ＭＳ 明朝" w:hint="eastAsia"/>
          <w:sz w:val="22"/>
        </w:rPr>
        <w:t>及びクについては</w:t>
      </w:r>
      <w:r w:rsidRPr="000A4FF7">
        <w:rPr>
          <w:rFonts w:ascii="ＭＳ 明朝" w:eastAsia="ＭＳ 明朝" w:hAnsi="ＭＳ 明朝" w:hint="eastAsia"/>
          <w:sz w:val="22"/>
        </w:rPr>
        <w:t>児童福祉施設の設備及び運営に関する基準を定める条例</w:t>
      </w:r>
      <w:r w:rsidR="00B76EAC" w:rsidRPr="000A4FF7">
        <w:rPr>
          <w:rFonts w:ascii="ＭＳ 明朝" w:eastAsia="ＭＳ 明朝" w:hAnsi="ＭＳ 明朝" w:hint="eastAsia"/>
          <w:sz w:val="22"/>
        </w:rPr>
        <w:t>は除く。</w:t>
      </w:r>
    </w:p>
    <w:p w:rsidR="00B76EAC" w:rsidRPr="000A4FF7" w:rsidRDefault="00B76EAC" w:rsidP="00B76EAC">
      <w:pPr>
        <w:ind w:firstLine="840"/>
        <w:rPr>
          <w:rFonts w:ascii="ＭＳ 明朝" w:eastAsia="ＭＳ 明朝" w:hAnsi="ＭＳ 明朝"/>
          <w:sz w:val="22"/>
        </w:rPr>
      </w:pPr>
    </w:p>
    <w:p w:rsidR="00B76EAC" w:rsidRPr="000A4FF7" w:rsidRDefault="00B76EAC"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（２）</w:t>
      </w:r>
      <w:r w:rsidR="002F7958" w:rsidRPr="000A4FF7">
        <w:rPr>
          <w:rFonts w:ascii="ＭＳ 明朝" w:eastAsia="ＭＳ 明朝" w:hAnsi="ＭＳ 明朝" w:hint="eastAsia"/>
          <w:sz w:val="22"/>
        </w:rPr>
        <w:t>児童福祉施設の設備及び運営に関する基準を定める条例関係</w:t>
      </w:r>
    </w:p>
    <w:p w:rsidR="0067796D" w:rsidRPr="000A4FF7" w:rsidRDefault="0067796D"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障害児入所施設等は、消火設備等の設置、非常災害に関する計画の策定、非常災害の発生時の体制の整備、定期的な訓練等を行わなければならないこととした。</w:t>
      </w:r>
      <w:r w:rsidR="005C0B13" w:rsidRPr="000A4FF7">
        <w:rPr>
          <w:rFonts w:ascii="ＭＳ 明朝" w:eastAsia="ＭＳ 明朝" w:hAnsi="ＭＳ 明朝" w:hint="eastAsia"/>
          <w:sz w:val="22"/>
        </w:rPr>
        <w:t>（第12条の２関係）</w:t>
      </w:r>
    </w:p>
    <w:p w:rsidR="0067796D" w:rsidRPr="000A4FF7" w:rsidRDefault="0067796D"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乳児院等に置くべき心理療法担当職員及び心理指導担当職員の資格要件について、大学院において心理学を専修する研究科を修めて卒業した者を追加することとした。（第27条、第36条、第57条、第67条、第91条、第99条関係）</w:t>
      </w:r>
    </w:p>
    <w:p w:rsidR="0067796D" w:rsidRPr="000A4FF7" w:rsidRDefault="0067796D"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主として知的障害のある児童又は盲児若しくはろうあ児を入所させる福祉型障害児入所施設に置くべき児童指導員及び保育士の員数をおおむね児童の数を４で除して得た数以上とすることとした。（令和４年３月31日まではなお従前の例によることができる経過措置あり。）（第67条関係）</w:t>
      </w:r>
    </w:p>
    <w:p w:rsidR="002F7958" w:rsidRPr="000A4FF7" w:rsidRDefault="0067796D"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福祉型児童発達支援センターにおいて、医療的ケアを恒常的に受けることが不</w:t>
      </w:r>
      <w:r w:rsidRPr="000A4FF7">
        <w:rPr>
          <w:rFonts w:ascii="ＭＳ 明朝" w:eastAsia="ＭＳ 明朝" w:hAnsi="ＭＳ 明朝" w:hint="eastAsia"/>
          <w:sz w:val="22"/>
        </w:rPr>
        <w:lastRenderedPageBreak/>
        <w:t>可欠である障害児に医療的ケアを行う場合には、看護職員を置かなければならないこととするとともに、福祉型児童発達支援センターに置くべき人員に関する基準について規定の整備を行った。（第81条関係）</w:t>
      </w:r>
    </w:p>
    <w:p w:rsidR="002F7958" w:rsidRPr="000A4FF7" w:rsidRDefault="002F7958" w:rsidP="00B76EAC">
      <w:pPr>
        <w:ind w:firstLine="840"/>
        <w:rPr>
          <w:rFonts w:ascii="ＭＳ 明朝" w:eastAsia="ＭＳ 明朝" w:hAnsi="ＭＳ 明朝"/>
          <w:sz w:val="22"/>
        </w:rPr>
      </w:pPr>
    </w:p>
    <w:p w:rsidR="002F7958" w:rsidRPr="000A4FF7" w:rsidRDefault="003673FB"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（３）指定通所支援の事業等の人員、設備及び運営に関する基準等を定める条例関係</w:t>
      </w:r>
    </w:p>
    <w:p w:rsidR="003673FB" w:rsidRPr="000A4FF7" w:rsidRDefault="003673FB"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事業所に置くべき従業者の基準について、障害福祉サービス経験者を除くこととした。（令和５年３月31日までは従前の例によることができる</w:t>
      </w:r>
      <w:r w:rsidR="000728C5" w:rsidRPr="000A4FF7">
        <w:rPr>
          <w:rFonts w:ascii="ＭＳ 明朝" w:eastAsia="ＭＳ 明朝" w:hAnsi="ＭＳ 明朝" w:hint="eastAsia"/>
          <w:sz w:val="22"/>
        </w:rPr>
        <w:t>経過措置あり</w:t>
      </w:r>
      <w:r w:rsidRPr="000A4FF7">
        <w:rPr>
          <w:rFonts w:ascii="ＭＳ 明朝" w:eastAsia="ＭＳ 明朝" w:hAnsi="ＭＳ 明朝" w:hint="eastAsia"/>
          <w:sz w:val="22"/>
        </w:rPr>
        <w:t>。）（第６条、第56条、第73条、第79条関係）</w:t>
      </w:r>
    </w:p>
    <w:p w:rsidR="003673FB" w:rsidRPr="000A4FF7" w:rsidRDefault="003673FB"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指定児童発達支援事業所等において、医療的ケアを恒常的に受けることが不可欠である障害児に医療的ケアを行う場合には、看護職員を置かなければならないこととした。（第６条、第７条、第73条関係）</w:t>
      </w:r>
    </w:p>
    <w:p w:rsidR="003673FB" w:rsidRPr="000A4FF7" w:rsidRDefault="003673FB"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指定児童発達支援事業所等に機能訓練担当職員又は看護職員を置いた場合において、当該機能訓練担当職員又は看護職員が指定児童発達支援等の単位ごとにその提供を行う時間帯を通じて専ら当該指定児童発達支援等の提供に当たる場合には、当該機能訓練担当職員又は看護職員の数を事業所に置くべき児童指導員又は保育士の合計数に含めることができることとするとともに、その合計数の半数以上は児童指導員又は保育士でなければならないこととした。（第６条、第７条、第73条関係）</w:t>
      </w:r>
    </w:p>
    <w:p w:rsidR="003673FB" w:rsidRPr="000A4FF7" w:rsidRDefault="003673FB"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心理指導担当職員の資格要件について、大学院において心理学を専修する研究科を修めて卒業した者を追加することとした。（第81条の３関係）</w:t>
      </w:r>
    </w:p>
    <w:p w:rsidR="003673FB" w:rsidRPr="000A4FF7" w:rsidRDefault="003673FB"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オ　運営規程等を施設に備え付け、関係者に自由に閲覧させることにより掲示に代えることができることとした。（第44条関係）</w:t>
      </w:r>
    </w:p>
    <w:p w:rsidR="003673FB" w:rsidRPr="000A4FF7" w:rsidRDefault="003673FB" w:rsidP="00B76EAC">
      <w:pPr>
        <w:ind w:firstLine="840"/>
        <w:rPr>
          <w:rFonts w:ascii="ＭＳ 明朝" w:eastAsia="ＭＳ 明朝" w:hAnsi="ＭＳ 明朝"/>
          <w:sz w:val="22"/>
        </w:rPr>
      </w:pPr>
    </w:p>
    <w:p w:rsidR="0029283E" w:rsidRPr="000A4FF7" w:rsidRDefault="0029283E"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（４）指定障害児入所施設等の人員、設備及び運営に関する基準等を定める条例関係</w:t>
      </w:r>
    </w:p>
    <w:p w:rsidR="000728C5" w:rsidRPr="000A4FF7" w:rsidRDefault="000728C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主として知的障害のある児童又は盲児若しくはろうあ児を入所させる指定福祉型障害児入所施設に置くべき児童指導員及び保育士の員数をおおむね障害児の数を４で除して得た数以上とすることとした。（令和４年３月31日まではなお従前の例によることができる経過措置あり。）（第５条関係）</w:t>
      </w:r>
    </w:p>
    <w:p w:rsidR="000728C5" w:rsidRPr="000A4FF7" w:rsidRDefault="000728C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指定福祉型障害児入所施設の職務に従事する心理指導担当職員に関する基準を定めることとした。（第５条関係）</w:t>
      </w:r>
    </w:p>
    <w:p w:rsidR="000728C5" w:rsidRPr="000A4FF7" w:rsidRDefault="000728C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運営規程等を施設に備え付け、関係者に自由に閲覧させることにより掲示に代えることができることとした。（第41条関係）</w:t>
      </w:r>
    </w:p>
    <w:p w:rsidR="0029283E" w:rsidRPr="000A4FF7" w:rsidRDefault="000728C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指定障害者支援施設の指定を受けた指定福祉型障害児入所施設に係る人員及び設備に関する基準の経過措置について、令和４年３月31日まで延長することとした。（平成30年神奈川県条例第59号附則第２項関係）</w:t>
      </w:r>
    </w:p>
    <w:p w:rsidR="0029283E" w:rsidRDefault="0029283E" w:rsidP="00C701E3">
      <w:pPr>
        <w:ind w:leftChars="200" w:left="640" w:hangingChars="100" w:hanging="220"/>
        <w:rPr>
          <w:rFonts w:ascii="ＭＳ 明朝" w:eastAsia="ＭＳ 明朝" w:hAnsi="ＭＳ 明朝"/>
          <w:sz w:val="22"/>
        </w:rPr>
      </w:pPr>
    </w:p>
    <w:p w:rsidR="0029283E" w:rsidRPr="000A4FF7" w:rsidRDefault="0029283E"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（５）指定障害福祉サービスの事業等の人員、設備及び運営に関する基準等を定める条例関係</w:t>
      </w:r>
    </w:p>
    <w:p w:rsidR="009D7228" w:rsidRPr="000A4FF7" w:rsidRDefault="009D7228"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lastRenderedPageBreak/>
        <w:t>ア　指定居宅介護、指定重度訪問介護、指定同行援護又は指定行動援護を行う事業者についても、緊急やむを得ない場合を除き、身体的拘束等を行ってはならないこととするとともに、身体的拘束等を行う場合は、その態様等を記録しなければならないこととした。（第36条の２関係）</w:t>
      </w:r>
    </w:p>
    <w:p w:rsidR="009D7228" w:rsidRPr="000A4FF7" w:rsidRDefault="009D7228"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運営規程等を施設に備え付け、関係者に自由に閲覧させることにより掲示に代えることができることとした。（第36条、第74条、第94条関係）</w:t>
      </w:r>
    </w:p>
    <w:p w:rsidR="009D7228" w:rsidRPr="000A4FF7" w:rsidRDefault="009D7228"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通常の事業所に新たに雇用された利用者が指定就労定着支援の利用を希望する場合には、指定就労定着支援事業者との連絡調整に努めなければならないこととした。（第87条の２、第183条関係）</w:t>
      </w:r>
    </w:p>
    <w:p w:rsidR="009D7228" w:rsidRPr="000A4FF7" w:rsidRDefault="005037D6"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w:t>
      </w:r>
      <w:r w:rsidR="009D7228" w:rsidRPr="000A4FF7">
        <w:rPr>
          <w:rFonts w:ascii="ＭＳ 明朝" w:eastAsia="ＭＳ 明朝" w:hAnsi="ＭＳ 明朝" w:hint="eastAsia"/>
          <w:sz w:val="22"/>
        </w:rPr>
        <w:t xml:space="preserve">　指定就労移行支援事業所に置くべき就労支援員について、常勤であることを要しないこととした。（第163条関係）</w:t>
      </w:r>
    </w:p>
    <w:p w:rsidR="009D7228" w:rsidRPr="000A4FF7" w:rsidRDefault="005037D6"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オ</w:t>
      </w:r>
      <w:r w:rsidR="009D7228" w:rsidRPr="000A4FF7">
        <w:rPr>
          <w:rFonts w:ascii="ＭＳ 明朝" w:eastAsia="ＭＳ 明朝" w:hAnsi="ＭＳ 明朝" w:hint="eastAsia"/>
          <w:sz w:val="22"/>
        </w:rPr>
        <w:t xml:space="preserve">　指定就労移行支援事業者は、利用者が指定就労定着支援の利用を希望する場合には、指定就労定着支援事業者との連絡調整を行わなければならないこととした。（第170条関係）</w:t>
      </w:r>
    </w:p>
    <w:p w:rsidR="009D7228" w:rsidRPr="000A4FF7" w:rsidRDefault="005037D6"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カ</w:t>
      </w:r>
      <w:r w:rsidR="009D7228" w:rsidRPr="000A4FF7">
        <w:rPr>
          <w:rFonts w:ascii="ＭＳ 明朝" w:eastAsia="ＭＳ 明朝" w:hAnsi="ＭＳ 明朝" w:hint="eastAsia"/>
          <w:sz w:val="22"/>
        </w:rPr>
        <w:t xml:space="preserve">　指定就労継続支援Ａ型事業者は、運営状況に関する事項に関し自ら評価を行い、その結果を公表しなければならないこととした。（第184条の３関係）</w:t>
      </w:r>
    </w:p>
    <w:p w:rsidR="009D7228" w:rsidRPr="000A4FF7" w:rsidRDefault="005037D6"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キ</w:t>
      </w:r>
      <w:r w:rsidR="009D7228" w:rsidRPr="000A4FF7">
        <w:rPr>
          <w:rFonts w:ascii="ＭＳ 明朝" w:eastAsia="ＭＳ 明朝" w:hAnsi="ＭＳ 明朝" w:hint="eastAsia"/>
          <w:sz w:val="22"/>
        </w:rPr>
        <w:t xml:space="preserve">　指定就労定着支援事業者は、利用者に対して必要な支援を提供するに当たって、テレビ電話装置等により行うことができることとした。（第194条の８関係）</w:t>
      </w:r>
    </w:p>
    <w:p w:rsidR="0029283E" w:rsidRPr="000A4FF7" w:rsidRDefault="005037D6"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ク</w:t>
      </w:r>
      <w:r w:rsidR="009D7228" w:rsidRPr="000A4FF7">
        <w:rPr>
          <w:rFonts w:ascii="ＭＳ 明朝" w:eastAsia="ＭＳ 明朝" w:hAnsi="ＭＳ 明朝" w:hint="eastAsia"/>
          <w:sz w:val="22"/>
        </w:rPr>
        <w:t xml:space="preserve">　指定共同生活援助事業所又は日中サービス支援型指定共同生活援助事業所において利用者が居宅介護又は重度訪問介護を利用する場合の特例措置について、令和６年３月31日まで延長することとした。（附則第６項、第７項関係）</w:t>
      </w:r>
    </w:p>
    <w:p w:rsidR="000728C5" w:rsidRPr="000A4FF7" w:rsidRDefault="000728C5" w:rsidP="0029283E">
      <w:pPr>
        <w:rPr>
          <w:rFonts w:ascii="ＭＳ 明朝" w:eastAsia="ＭＳ 明朝" w:hAnsi="ＭＳ 明朝"/>
          <w:sz w:val="22"/>
        </w:rPr>
      </w:pPr>
    </w:p>
    <w:p w:rsidR="0029283E" w:rsidRPr="000A4FF7" w:rsidRDefault="0029283E"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（６）指定障害者支援施設の人員、設備及び運営に関する基準等を定める条例関係</w:t>
      </w:r>
    </w:p>
    <w:p w:rsidR="00AE5EF5" w:rsidRPr="000A4FF7" w:rsidRDefault="00AE5EF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指定障害者支援施設に置くべき就労支援員について、常勤であることを要しないこととした。（第５条関係）</w:t>
      </w:r>
    </w:p>
    <w:p w:rsidR="00AE5EF5" w:rsidRPr="000A4FF7" w:rsidRDefault="00AE5EF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就労移行支援の提供に当たっては、利用者が指定就労定着支援の利用を希望する場合には、指定就労定着支援事業者との連絡調整を行わなければならないこととした。（第36条関係）</w:t>
      </w:r>
    </w:p>
    <w:p w:rsidR="00AE5EF5" w:rsidRPr="000A4FF7" w:rsidRDefault="00AE5EF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就労継続支援Ｂ型の提供に当たっては、利用者が指定就労定着支援の利用を希望する場合には、指定就労定着支援事業者との連絡調整に努めなければならないこととした。（第36条関係）</w:t>
      </w:r>
    </w:p>
    <w:p w:rsidR="00AE5EF5" w:rsidRPr="000A4FF7" w:rsidRDefault="00AE5EF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運営規程等を施設に備え付け、関係者に自由に閲覧させることにより掲示に代えることができることとした。（第52条関係）</w:t>
      </w:r>
    </w:p>
    <w:p w:rsidR="0029283E" w:rsidRPr="000A4FF7" w:rsidRDefault="00AE5EF5"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オ　福祉型障害児入所施設に係る指定障害児入所施設等の指定を受けた指定障害者支援施設に係る人員及び設備に関する基準の経過措置について、令和４年３月31日まで延長することとした。（平成30年神奈川県条例第61号附則第２項関係）</w:t>
      </w:r>
    </w:p>
    <w:p w:rsidR="00AE5EF5" w:rsidRPr="000A4FF7" w:rsidRDefault="00AE5EF5" w:rsidP="0029283E">
      <w:pPr>
        <w:rPr>
          <w:rFonts w:ascii="ＭＳ 明朝" w:eastAsia="ＭＳ 明朝" w:hAnsi="ＭＳ 明朝"/>
          <w:sz w:val="22"/>
        </w:rPr>
      </w:pPr>
    </w:p>
    <w:p w:rsidR="0029283E" w:rsidRPr="000A4FF7" w:rsidRDefault="0029283E"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（７）障害福祉サービス事業の設備及び運営に関する基準を定める条例関係</w:t>
      </w:r>
    </w:p>
    <w:p w:rsidR="008344F9" w:rsidRPr="000A4FF7" w:rsidRDefault="008344F9" w:rsidP="00C701E3">
      <w:pPr>
        <w:ind w:leftChars="200" w:left="640" w:hangingChars="100" w:hanging="220"/>
        <w:rPr>
          <w:rFonts w:ascii="ＭＳ 明朝" w:eastAsia="ＭＳ 明朝" w:hAnsi="ＭＳ 明朝"/>
          <w:sz w:val="22"/>
        </w:rPr>
      </w:pPr>
      <w:r w:rsidRPr="000A4FF7">
        <w:rPr>
          <w:rFonts w:ascii="ＭＳ 明朝" w:eastAsia="ＭＳ 明朝" w:hAnsi="ＭＳ 明朝"/>
          <w:sz w:val="22"/>
        </w:rPr>
        <w:lastRenderedPageBreak/>
        <w:fldChar w:fldCharType="begin"/>
      </w:r>
      <w:r w:rsidRPr="000A4FF7">
        <w:rPr>
          <w:rFonts w:ascii="ＭＳ 明朝" w:eastAsia="ＭＳ 明朝" w:hAnsi="ＭＳ 明朝"/>
          <w:sz w:val="22"/>
        </w:rPr>
        <w:instrText xml:space="preserve">  </w:instrText>
      </w:r>
      <w:r w:rsidRPr="000A4FF7">
        <w:rPr>
          <w:rFonts w:ascii="ＭＳ 明朝" w:eastAsia="ＭＳ 明朝" w:hAnsi="ＭＳ 明朝"/>
          <w:sz w:val="22"/>
        </w:rPr>
        <w:fldChar w:fldCharType="end"/>
      </w:r>
      <w:r w:rsidRPr="000A4FF7">
        <w:rPr>
          <w:rFonts w:ascii="ＭＳ 明朝" w:eastAsia="ＭＳ 明朝" w:hAnsi="ＭＳ 明朝" w:hint="eastAsia"/>
          <w:sz w:val="22"/>
        </w:rPr>
        <w:t>ア　通常の事業所に新たに雇用された障害者が指定就労定着支援の利用を希望する場合には、指定就労定着支援事業者との連絡調整に努めなければならないこととした。（第43条の２、第82条関係）</w:t>
      </w:r>
    </w:p>
    <w:p w:rsidR="008344F9" w:rsidRPr="000A4FF7" w:rsidRDefault="008344F9"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就労移行支援事業所に置くべき就労支援員について、常勤であることを要しないこととした。（第62条関係）</w:t>
      </w:r>
    </w:p>
    <w:p w:rsidR="008344F9" w:rsidRPr="000A4FF7" w:rsidRDefault="008344F9"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就労移行支援事業者は、利用者が指定就労定着支援の利用を希望する場合には、指定就労定着支援事業者との連絡調整を行わなければならないこととした。（第67条関係）</w:t>
      </w:r>
    </w:p>
    <w:p w:rsidR="0029283E" w:rsidRPr="000A4FF7" w:rsidRDefault="008344F9"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就労継続支援Ａ型事業者は、運営状況に関する事項に関し自ら評価を行い、その結果を公表しなければならないこととした。（第83条の３関係）</w:t>
      </w:r>
    </w:p>
    <w:p w:rsidR="008344F9" w:rsidRPr="000A4FF7" w:rsidRDefault="008344F9" w:rsidP="0029283E">
      <w:pPr>
        <w:rPr>
          <w:rFonts w:ascii="ＭＳ 明朝" w:eastAsia="ＭＳ 明朝" w:hAnsi="ＭＳ 明朝"/>
          <w:sz w:val="22"/>
        </w:rPr>
      </w:pPr>
    </w:p>
    <w:p w:rsidR="0029283E" w:rsidRPr="000A4FF7" w:rsidRDefault="0029283E" w:rsidP="00C701E3">
      <w:pPr>
        <w:ind w:left="440" w:hangingChars="200" w:hanging="440"/>
        <w:rPr>
          <w:rFonts w:ascii="ＭＳ 明朝" w:eastAsia="ＭＳ 明朝" w:hAnsi="ＭＳ 明朝"/>
          <w:sz w:val="22"/>
        </w:rPr>
      </w:pPr>
      <w:r w:rsidRPr="000A4FF7">
        <w:rPr>
          <w:rFonts w:ascii="ＭＳ 明朝" w:eastAsia="ＭＳ 明朝" w:hAnsi="ＭＳ 明朝" w:hint="eastAsia"/>
          <w:sz w:val="22"/>
        </w:rPr>
        <w:t>（８）障害者支援施設の設備及び運営に関する基準を定める条例関係</w:t>
      </w:r>
    </w:p>
    <w:p w:rsidR="008344F9" w:rsidRPr="000A4FF7" w:rsidRDefault="008344F9"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障害者支援施設に置くべき就労支援員について、常勤であることを要しないこととした。（第４条関係）</w:t>
      </w:r>
    </w:p>
    <w:p w:rsidR="008344F9" w:rsidRPr="000A4FF7" w:rsidRDefault="008344F9"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就労移行支援の提供に当たっては、利用者が指定就労定着支援の利用を希望する場合には、指定就労定着支援事業者との連絡調整を行わなければならないこととした。（第25条関係）</w:t>
      </w:r>
    </w:p>
    <w:p w:rsidR="002F7958" w:rsidRPr="000A4FF7" w:rsidRDefault="008344F9" w:rsidP="00C701E3">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就労継続支援Ｂ型の提供に当たっては、利用者が指定就労定着支援の利用を希望する場合には、指定就労定着支援事業者との連絡調整に努めなければならないこととした。（第25条関係）</w:t>
      </w:r>
    </w:p>
    <w:p w:rsidR="008344F9" w:rsidRPr="000A4FF7" w:rsidRDefault="008344F9" w:rsidP="008344F9">
      <w:pPr>
        <w:ind w:firstLine="840"/>
        <w:rPr>
          <w:rFonts w:ascii="ＭＳ 明朝" w:eastAsia="ＭＳ 明朝" w:hAnsi="ＭＳ 明朝"/>
          <w:sz w:val="22"/>
        </w:rPr>
      </w:pPr>
    </w:p>
    <w:p w:rsidR="008344F9" w:rsidRPr="000A4FF7" w:rsidRDefault="008344F9" w:rsidP="00C701E3">
      <w:pPr>
        <w:rPr>
          <w:rFonts w:ascii="ＭＳ ゴシック" w:eastAsia="ＭＳ ゴシック" w:hAnsi="ＭＳ ゴシック"/>
          <w:sz w:val="22"/>
        </w:rPr>
      </w:pPr>
      <w:r w:rsidRPr="000A4FF7">
        <w:rPr>
          <w:rFonts w:ascii="ＭＳ ゴシック" w:eastAsia="ＭＳ ゴシック" w:hAnsi="ＭＳ ゴシック" w:hint="eastAsia"/>
          <w:sz w:val="22"/>
        </w:rPr>
        <w:t>３　施行日</w:t>
      </w:r>
    </w:p>
    <w:p w:rsidR="008344F9" w:rsidRPr="000A4FF7" w:rsidRDefault="008344F9" w:rsidP="00C701E3">
      <w:pPr>
        <w:ind w:leftChars="100" w:left="210" w:firstLineChars="100" w:firstLine="220"/>
        <w:rPr>
          <w:rFonts w:ascii="ＭＳ 明朝" w:eastAsia="ＭＳ 明朝" w:hAnsi="ＭＳ 明朝"/>
          <w:sz w:val="22"/>
        </w:rPr>
      </w:pPr>
      <w:r w:rsidRPr="000A4FF7">
        <w:rPr>
          <w:rFonts w:ascii="ＭＳ 明朝" w:eastAsia="ＭＳ 明朝" w:hAnsi="ＭＳ 明朝" w:hint="eastAsia"/>
          <w:sz w:val="22"/>
        </w:rPr>
        <w:t>令和３年４月１日</w:t>
      </w:r>
    </w:p>
    <w:p w:rsidR="008344F9" w:rsidRPr="000A4FF7" w:rsidRDefault="000A4FF7" w:rsidP="008344F9">
      <w:pPr>
        <w:ind w:firstLine="840"/>
        <w:rPr>
          <w:rFonts w:ascii="ＭＳ 明朝" w:eastAsia="ＭＳ 明朝" w:hAnsi="ＭＳ 明朝"/>
          <w:sz w:val="22"/>
        </w:rPr>
      </w:pPr>
      <w:r w:rsidRPr="000A4FF7">
        <w:rPr>
          <w:rFonts w:ascii="ＭＳ 明朝" w:eastAsia="ＭＳ 明朝" w:hAnsi="ＭＳ 明朝"/>
          <w:noProof/>
          <w:sz w:val="22"/>
        </w:rPr>
        <mc:AlternateContent>
          <mc:Choice Requires="wps">
            <w:drawing>
              <wp:anchor distT="0" distB="0" distL="114300" distR="114300" simplePos="0" relativeHeight="251659264" behindDoc="0" locked="0" layoutInCell="1" allowOverlap="1">
                <wp:simplePos x="0" y="0"/>
                <wp:positionH relativeFrom="column">
                  <wp:posOffset>3244215</wp:posOffset>
                </wp:positionH>
                <wp:positionV relativeFrom="paragraph">
                  <wp:posOffset>196850</wp:posOffset>
                </wp:positionV>
                <wp:extent cx="2047875" cy="1219200"/>
                <wp:effectExtent l="0" t="0" r="28575" b="19050"/>
                <wp:wrapNone/>
                <wp:docPr id="1" name="大かっこ 1"/>
                <wp:cNvGraphicFramePr/>
                <a:graphic xmlns:a="http://schemas.openxmlformats.org/drawingml/2006/main">
                  <a:graphicData uri="http://schemas.microsoft.com/office/word/2010/wordprocessingShape">
                    <wps:wsp>
                      <wps:cNvSpPr/>
                      <wps:spPr>
                        <a:xfrm>
                          <a:off x="0" y="0"/>
                          <a:ext cx="2047875" cy="1219200"/>
                        </a:xfrm>
                        <a:prstGeom prst="bracketPair">
                          <a:avLst>
                            <a:gd name="adj" fmla="val 1276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B61DC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255.45pt;margin-top:15.5pt;width:161.25pt;height:9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" adj="2756" strokecolor="black [3213]" strokeweight=".5pt">
                <v:stroke joinstyle="miter"/>
              </v:shape>
            </w:pict>
          </mc:Fallback>
        </mc:AlternateContent>
      </w:r>
    </w:p>
    <w:p w:rsidR="00765693" w:rsidRPr="000A4FF7" w:rsidRDefault="00765693" w:rsidP="000A4FF7">
      <w:pPr>
        <w:ind w:firstLineChars="2450" w:firstLine="5390"/>
        <w:rPr>
          <w:rFonts w:ascii="ＭＳ 明朝" w:eastAsia="ＭＳ 明朝" w:hAnsi="ＭＳ 明朝"/>
          <w:sz w:val="22"/>
        </w:rPr>
      </w:pPr>
      <w:r w:rsidRPr="000A4FF7">
        <w:rPr>
          <w:rFonts w:ascii="ＭＳ 明朝" w:eastAsia="ＭＳ 明朝" w:hAnsi="ＭＳ 明朝" w:hint="eastAsia"/>
          <w:sz w:val="22"/>
        </w:rPr>
        <w:t>問合せ先</w:t>
      </w:r>
    </w:p>
    <w:p w:rsidR="00765693" w:rsidRPr="000A4FF7" w:rsidRDefault="00765693" w:rsidP="005C0B13">
      <w:pPr>
        <w:ind w:firstLineChars="2550" w:firstLine="5610"/>
        <w:rPr>
          <w:rFonts w:ascii="ＭＳ 明朝" w:eastAsia="ＭＳ 明朝" w:hAnsi="ＭＳ 明朝"/>
          <w:sz w:val="22"/>
        </w:rPr>
      </w:pPr>
      <w:r w:rsidRPr="000A4FF7">
        <w:rPr>
          <w:rFonts w:ascii="ＭＳ 明朝" w:eastAsia="ＭＳ 明朝" w:hAnsi="ＭＳ 明朝" w:hint="eastAsia"/>
          <w:sz w:val="22"/>
        </w:rPr>
        <w:t>事業支援グループ　岡崎</w:t>
      </w:r>
    </w:p>
    <w:p w:rsidR="00765693" w:rsidRPr="000A4FF7" w:rsidRDefault="00765693" w:rsidP="005C0B13">
      <w:pPr>
        <w:ind w:firstLineChars="2550" w:firstLine="5610"/>
        <w:rPr>
          <w:rFonts w:ascii="ＭＳ 明朝" w:eastAsia="ＭＳ 明朝" w:hAnsi="ＭＳ 明朝"/>
          <w:sz w:val="22"/>
        </w:rPr>
      </w:pPr>
      <w:r w:rsidRPr="000A4FF7">
        <w:rPr>
          <w:rFonts w:ascii="ＭＳ 明朝" w:eastAsia="ＭＳ 明朝" w:hAnsi="ＭＳ 明朝" w:hint="eastAsia"/>
          <w:sz w:val="22"/>
        </w:rPr>
        <w:t>電話　045-210-4717</w:t>
      </w:r>
    </w:p>
    <w:p w:rsidR="00765693" w:rsidRPr="000A4FF7" w:rsidRDefault="00765693" w:rsidP="005C0B13">
      <w:pPr>
        <w:ind w:firstLineChars="2550" w:firstLine="5610"/>
        <w:rPr>
          <w:rFonts w:ascii="ＭＳ 明朝" w:eastAsia="ＭＳ 明朝" w:hAnsi="ＭＳ 明朝"/>
          <w:sz w:val="22"/>
        </w:rPr>
      </w:pPr>
      <w:r w:rsidRPr="000A4FF7">
        <w:rPr>
          <w:rFonts w:ascii="ＭＳ 明朝" w:eastAsia="ＭＳ 明朝" w:hAnsi="ＭＳ 明朝" w:hint="eastAsia"/>
          <w:sz w:val="22"/>
        </w:rPr>
        <w:t>福祉施設グループ　谷岡</w:t>
      </w:r>
    </w:p>
    <w:p w:rsidR="00765693" w:rsidRDefault="00765693" w:rsidP="005C0B13">
      <w:pPr>
        <w:ind w:firstLineChars="2550" w:firstLine="5610"/>
        <w:rPr>
          <w:rFonts w:ascii="ＭＳ 明朝" w:eastAsia="ＭＳ 明朝" w:hAnsi="ＭＳ 明朝"/>
          <w:sz w:val="22"/>
        </w:rPr>
      </w:pPr>
      <w:r w:rsidRPr="000A4FF7">
        <w:rPr>
          <w:rFonts w:ascii="ＭＳ 明朝" w:eastAsia="ＭＳ 明朝" w:hAnsi="ＭＳ 明朝" w:hint="eastAsia"/>
          <w:sz w:val="22"/>
        </w:rPr>
        <w:t>電話　045-2</w:t>
      </w:r>
      <w:r w:rsidR="005C0B13" w:rsidRPr="000A4FF7">
        <w:rPr>
          <w:rFonts w:ascii="ＭＳ 明朝" w:eastAsia="ＭＳ 明朝" w:hAnsi="ＭＳ 明朝"/>
          <w:sz w:val="22"/>
        </w:rPr>
        <w:t>85</w:t>
      </w:r>
      <w:r w:rsidRPr="000A4FF7">
        <w:rPr>
          <w:rFonts w:ascii="ＭＳ 明朝" w:eastAsia="ＭＳ 明朝" w:hAnsi="ＭＳ 明朝"/>
          <w:sz w:val="22"/>
        </w:rPr>
        <w:t>-</w:t>
      </w:r>
      <w:r w:rsidR="005C0B13" w:rsidRPr="000A4FF7">
        <w:rPr>
          <w:rFonts w:ascii="ＭＳ 明朝" w:eastAsia="ＭＳ 明朝" w:hAnsi="ＭＳ 明朝"/>
          <w:sz w:val="22"/>
        </w:rPr>
        <w:t>0738</w:t>
      </w:r>
    </w:p>
    <w:p w:rsidR="00273B1D" w:rsidRDefault="00273B1D" w:rsidP="005C0B13">
      <w:pPr>
        <w:ind w:firstLineChars="2550" w:firstLine="5610"/>
        <w:rPr>
          <w:rFonts w:ascii="ＭＳ 明朝" w:eastAsia="ＭＳ 明朝" w:hAnsi="ＭＳ 明朝"/>
          <w:sz w:val="22"/>
        </w:rPr>
      </w:pPr>
    </w:p>
    <w:p w:rsidR="00090054" w:rsidRPr="000A4FF7" w:rsidRDefault="00090054" w:rsidP="00C02D89">
      <w:pPr>
        <w:jc w:val="center"/>
        <w:rPr>
          <w:rFonts w:ascii="ＭＳ 明朝" w:eastAsia="ＭＳ 明朝" w:hAnsi="ＭＳ 明朝"/>
          <w:sz w:val="22"/>
        </w:rPr>
      </w:pPr>
      <w:bookmarkStart w:id="0" w:name="_GoBack"/>
      <w:bookmarkEnd w:id="0"/>
    </w:p>
    <w:sectPr w:rsidR="00090054" w:rsidRPr="000A4FF7" w:rsidSect="00273B1D">
      <w:pgSz w:w="11906" w:h="16838"/>
      <w:pgMar w:top="1985" w:right="1701" w:bottom="1701" w:left="1701" w:header="851" w:footer="992" w:gutter="0"/>
      <w:cols w:space="425"/>
      <w:docGrid w:type="lines" w:linePitch="3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A9D" w:rsidRDefault="00397A9D" w:rsidP="00B607E1">
      <w:r>
        <w:separator/>
      </w:r>
    </w:p>
  </w:endnote>
  <w:endnote w:type="continuationSeparator" w:id="0">
    <w:p w:rsidR="00397A9D" w:rsidRDefault="00397A9D" w:rsidP="00B60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A9D" w:rsidRDefault="00397A9D" w:rsidP="00B607E1">
      <w:r>
        <w:separator/>
      </w:r>
    </w:p>
  </w:footnote>
  <w:footnote w:type="continuationSeparator" w:id="0">
    <w:p w:rsidR="00397A9D" w:rsidRDefault="00397A9D" w:rsidP="00B607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B80"/>
    <w:rsid w:val="00052053"/>
    <w:rsid w:val="000728C5"/>
    <w:rsid w:val="00090054"/>
    <w:rsid w:val="000A4FF7"/>
    <w:rsid w:val="001109DD"/>
    <w:rsid w:val="0014348C"/>
    <w:rsid w:val="001B2289"/>
    <w:rsid w:val="00202B00"/>
    <w:rsid w:val="002449F8"/>
    <w:rsid w:val="0024530B"/>
    <w:rsid w:val="002639E0"/>
    <w:rsid w:val="00273B1D"/>
    <w:rsid w:val="0029283E"/>
    <w:rsid w:val="002C2C09"/>
    <w:rsid w:val="002F1282"/>
    <w:rsid w:val="002F7958"/>
    <w:rsid w:val="003245A8"/>
    <w:rsid w:val="00355FFD"/>
    <w:rsid w:val="003673FB"/>
    <w:rsid w:val="00397A9D"/>
    <w:rsid w:val="00430580"/>
    <w:rsid w:val="0046408B"/>
    <w:rsid w:val="0047086A"/>
    <w:rsid w:val="004C58FA"/>
    <w:rsid w:val="005037D6"/>
    <w:rsid w:val="005B3FE9"/>
    <w:rsid w:val="005C0B13"/>
    <w:rsid w:val="00676519"/>
    <w:rsid w:val="0067796D"/>
    <w:rsid w:val="0071056D"/>
    <w:rsid w:val="00713536"/>
    <w:rsid w:val="00765693"/>
    <w:rsid w:val="008344F9"/>
    <w:rsid w:val="00870A48"/>
    <w:rsid w:val="0088724E"/>
    <w:rsid w:val="008D7B80"/>
    <w:rsid w:val="009668A4"/>
    <w:rsid w:val="0098757E"/>
    <w:rsid w:val="009A36DA"/>
    <w:rsid w:val="009D7228"/>
    <w:rsid w:val="00AA525C"/>
    <w:rsid w:val="00AB46A3"/>
    <w:rsid w:val="00AE5EF5"/>
    <w:rsid w:val="00B607E1"/>
    <w:rsid w:val="00B76EAC"/>
    <w:rsid w:val="00B86400"/>
    <w:rsid w:val="00C02D89"/>
    <w:rsid w:val="00C14FFA"/>
    <w:rsid w:val="00C56A0B"/>
    <w:rsid w:val="00C701E3"/>
    <w:rsid w:val="00CA15E8"/>
    <w:rsid w:val="00CA2BF1"/>
    <w:rsid w:val="00CB1F53"/>
    <w:rsid w:val="00CD1A30"/>
    <w:rsid w:val="00D53FBA"/>
    <w:rsid w:val="00D81A1C"/>
    <w:rsid w:val="00E316EA"/>
    <w:rsid w:val="00ED24D3"/>
    <w:rsid w:val="00F05EC2"/>
    <w:rsid w:val="00F062DE"/>
    <w:rsid w:val="00F56385"/>
    <w:rsid w:val="00FA38C6"/>
    <w:rsid w:val="00FF02B1"/>
    <w:rsid w:val="00FF76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AFA3D448-8CFD-4E8A-B2AC-C98A9714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7E1"/>
    <w:pPr>
      <w:tabs>
        <w:tab w:val="center" w:pos="4252"/>
        <w:tab w:val="right" w:pos="8504"/>
      </w:tabs>
      <w:snapToGrid w:val="0"/>
    </w:pPr>
  </w:style>
  <w:style w:type="character" w:customStyle="1" w:styleId="a4">
    <w:name w:val="ヘッダー (文字)"/>
    <w:basedOn w:val="a0"/>
    <w:link w:val="a3"/>
    <w:uiPriority w:val="99"/>
    <w:rsid w:val="00B607E1"/>
  </w:style>
  <w:style w:type="paragraph" w:styleId="a5">
    <w:name w:val="footer"/>
    <w:basedOn w:val="a"/>
    <w:link w:val="a6"/>
    <w:uiPriority w:val="99"/>
    <w:unhideWhenUsed/>
    <w:rsid w:val="00B607E1"/>
    <w:pPr>
      <w:tabs>
        <w:tab w:val="center" w:pos="4252"/>
        <w:tab w:val="right" w:pos="8504"/>
      </w:tabs>
      <w:snapToGrid w:val="0"/>
    </w:pPr>
  </w:style>
  <w:style w:type="character" w:customStyle="1" w:styleId="a6">
    <w:name w:val="フッター (文字)"/>
    <w:basedOn w:val="a0"/>
    <w:link w:val="a5"/>
    <w:uiPriority w:val="99"/>
    <w:rsid w:val="00B607E1"/>
  </w:style>
  <w:style w:type="paragraph" w:styleId="a7">
    <w:name w:val="Date"/>
    <w:basedOn w:val="a"/>
    <w:next w:val="a"/>
    <w:link w:val="a8"/>
    <w:uiPriority w:val="99"/>
    <w:semiHidden/>
    <w:unhideWhenUsed/>
    <w:rsid w:val="008344F9"/>
  </w:style>
  <w:style w:type="character" w:customStyle="1" w:styleId="a8">
    <w:name w:val="日付 (文字)"/>
    <w:basedOn w:val="a0"/>
    <w:link w:val="a7"/>
    <w:uiPriority w:val="99"/>
    <w:semiHidden/>
    <w:rsid w:val="00834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1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717</Words>
  <Characters>4087</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user</cp:lastModifiedBy>
  <cp:revision>3</cp:revision>
  <cp:lastPrinted>2021-03-30T04:44:00Z</cp:lastPrinted>
  <dcterms:created xsi:type="dcterms:W3CDTF">2021-03-30T11:08:00Z</dcterms:created>
  <dcterms:modified xsi:type="dcterms:W3CDTF">2021-03-30T11:09:00Z</dcterms:modified>
</cp:coreProperties>
</file>